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AC" w:rsidRDefault="00495283" w:rsidP="0049528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2017</w:t>
      </w:r>
      <w:r w:rsidR="00F447B2">
        <w:rPr>
          <w:rFonts w:ascii="Times New Roman" w:hAnsi="Times New Roman" w:cs="Times New Roman"/>
          <w:sz w:val="28"/>
          <w:szCs w:val="28"/>
          <w:lang w:val="uk-UA"/>
        </w:rPr>
        <w:t xml:space="preserve"> році</w:t>
      </w:r>
      <w:r w:rsidR="008736AC" w:rsidRPr="008736AC">
        <w:rPr>
          <w:rFonts w:ascii="Times New Roman" w:hAnsi="Times New Roman" w:cs="Times New Roman"/>
          <w:sz w:val="28"/>
          <w:szCs w:val="28"/>
          <w:lang w:val="uk-UA"/>
        </w:rPr>
        <w:t xml:space="preserve"> </w:t>
      </w:r>
      <w:r>
        <w:rPr>
          <w:rFonts w:ascii="Times New Roman" w:hAnsi="Times New Roman" w:cs="Times New Roman"/>
          <w:sz w:val="28"/>
          <w:szCs w:val="28"/>
          <w:lang w:val="uk-UA"/>
        </w:rPr>
        <w:t>до</w:t>
      </w:r>
      <w:r w:rsidRPr="00495283">
        <w:rPr>
          <w:rFonts w:ascii="Times New Roman" w:hAnsi="Times New Roman" w:cs="Times New Roman"/>
          <w:sz w:val="28"/>
          <w:szCs w:val="28"/>
          <w:lang w:val="uk-UA"/>
        </w:rPr>
        <w:t xml:space="preserve"> </w:t>
      </w:r>
      <w:r w:rsidRPr="008736AC">
        <w:rPr>
          <w:rFonts w:ascii="Times New Roman" w:hAnsi="Times New Roman" w:cs="Times New Roman"/>
          <w:sz w:val="28"/>
          <w:szCs w:val="28"/>
          <w:lang w:val="uk-UA"/>
        </w:rPr>
        <w:t>управління охорони нерухомої культурної спадщини та заповідників</w:t>
      </w:r>
      <w:r>
        <w:rPr>
          <w:rFonts w:ascii="Times New Roman" w:hAnsi="Times New Roman" w:cs="Times New Roman"/>
          <w:sz w:val="28"/>
          <w:szCs w:val="28"/>
          <w:lang w:val="uk-UA"/>
        </w:rPr>
        <w:t xml:space="preserve"> Міністерства культури України з метою занесення до Державного реєстру нерухомих пам’яток України</w:t>
      </w:r>
      <w:r w:rsidR="00976B5F" w:rsidRPr="00976B5F">
        <w:rPr>
          <w:rFonts w:ascii="Times New Roman" w:hAnsi="Times New Roman" w:cs="Times New Roman"/>
          <w:sz w:val="28"/>
          <w:szCs w:val="28"/>
          <w:lang w:val="uk-UA"/>
        </w:rPr>
        <w:t xml:space="preserve"> </w:t>
      </w:r>
      <w:r w:rsidR="00976B5F" w:rsidRPr="008736AC">
        <w:rPr>
          <w:rFonts w:ascii="Times New Roman" w:hAnsi="Times New Roman" w:cs="Times New Roman"/>
          <w:sz w:val="28"/>
          <w:szCs w:val="28"/>
          <w:lang w:val="uk-UA"/>
        </w:rPr>
        <w:t>з</w:t>
      </w:r>
      <w:r w:rsidR="00976B5F">
        <w:rPr>
          <w:rFonts w:ascii="Times New Roman" w:hAnsi="Times New Roman" w:cs="Times New Roman"/>
          <w:sz w:val="28"/>
          <w:szCs w:val="28"/>
          <w:lang w:val="uk-UA"/>
        </w:rPr>
        <w:t>а категорією місцевого значення</w:t>
      </w:r>
      <w:r>
        <w:rPr>
          <w:rFonts w:ascii="Times New Roman" w:hAnsi="Times New Roman" w:cs="Times New Roman"/>
          <w:sz w:val="28"/>
          <w:szCs w:val="28"/>
          <w:lang w:val="uk-UA"/>
        </w:rPr>
        <w:t xml:space="preserve"> передано 90 </w:t>
      </w:r>
      <w:r w:rsidR="008D152A">
        <w:rPr>
          <w:rFonts w:ascii="Times New Roman" w:hAnsi="Times New Roman" w:cs="Times New Roman"/>
          <w:sz w:val="28"/>
          <w:szCs w:val="28"/>
          <w:lang w:val="uk-UA"/>
        </w:rPr>
        <w:t xml:space="preserve">допрацьованих </w:t>
      </w:r>
      <w:r>
        <w:rPr>
          <w:rFonts w:ascii="Times New Roman" w:hAnsi="Times New Roman" w:cs="Times New Roman"/>
          <w:sz w:val="28"/>
          <w:szCs w:val="28"/>
          <w:lang w:val="uk-UA"/>
        </w:rPr>
        <w:t>паспортів на щойно виявлені об’єкти культурної спадщини за видом історія та 2 паспорти</w:t>
      </w:r>
      <w:r w:rsidR="00976B5F">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за видом монументальне мистецтво</w:t>
      </w:r>
      <w:r w:rsidRPr="0049528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(станом на сьогодні перебувають на розгляді у Міністерстві культури України). Також доопрацьовано та передано </w:t>
      </w:r>
      <w:r w:rsidR="008736AC" w:rsidRPr="008736AC">
        <w:rPr>
          <w:rFonts w:ascii="Times New Roman" w:hAnsi="Times New Roman" w:cs="Times New Roman"/>
          <w:sz w:val="28"/>
          <w:szCs w:val="28"/>
          <w:lang w:val="uk-UA"/>
        </w:rPr>
        <w:t>10 паспортів (з проектами меж територій, зон охорони та режимів їх використання) пам’ято</w:t>
      </w:r>
      <w:r>
        <w:rPr>
          <w:rFonts w:ascii="Times New Roman" w:hAnsi="Times New Roman" w:cs="Times New Roman"/>
          <w:sz w:val="28"/>
          <w:szCs w:val="28"/>
          <w:lang w:val="uk-UA"/>
        </w:rPr>
        <w:t>к археології місцевого значення</w:t>
      </w:r>
      <w:r w:rsidR="008736AC" w:rsidRPr="008736AC">
        <w:rPr>
          <w:rFonts w:ascii="Times New Roman" w:hAnsi="Times New Roman" w:cs="Times New Roman"/>
          <w:sz w:val="28"/>
          <w:szCs w:val="28"/>
          <w:lang w:val="uk-UA"/>
        </w:rPr>
        <w:t xml:space="preserve"> до управління охорони нерухомої культурної спадщини та заповідників Міністерства культури України з метою занесення до Державного реєстру нерухомих пам’яток України з</w:t>
      </w:r>
      <w:r w:rsidR="00F447B2">
        <w:rPr>
          <w:rFonts w:ascii="Times New Roman" w:hAnsi="Times New Roman" w:cs="Times New Roman"/>
          <w:sz w:val="28"/>
          <w:szCs w:val="28"/>
          <w:lang w:val="uk-UA"/>
        </w:rPr>
        <w:t>а категорією місцевого значення (станом на сьогодні перебувають на розгляді у Міністерстві культури України)</w:t>
      </w:r>
      <w:r w:rsidR="008736AC">
        <w:rPr>
          <w:rFonts w:ascii="Times New Roman" w:hAnsi="Times New Roman" w:cs="Times New Roman"/>
          <w:sz w:val="28"/>
          <w:szCs w:val="28"/>
          <w:lang w:val="uk-UA"/>
        </w:rPr>
        <w:t>.</w:t>
      </w:r>
    </w:p>
    <w:p w:rsidR="000E223E" w:rsidRDefault="00C13F18" w:rsidP="00C13F1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Відділом охорони пам’яток історії та культури у Хмельницькій області на 56</w:t>
      </w:r>
      <w:r w:rsidR="00F447B2">
        <w:rPr>
          <w:rFonts w:ascii="Times New Roman" w:hAnsi="Times New Roman" w:cs="Times New Roman"/>
          <w:sz w:val="28"/>
          <w:szCs w:val="28"/>
          <w:lang w:val="uk-UA"/>
        </w:rPr>
        <w:t xml:space="preserve"> щойно виявлених об’єктів культурної спадщини</w:t>
      </w:r>
      <w:r>
        <w:rPr>
          <w:rFonts w:ascii="Times New Roman" w:hAnsi="Times New Roman" w:cs="Times New Roman"/>
          <w:sz w:val="28"/>
          <w:szCs w:val="28"/>
          <w:lang w:val="uk-UA"/>
        </w:rPr>
        <w:t xml:space="preserve"> за видом історія та 7 пам’яток археології у 2017</w:t>
      </w:r>
      <w:r w:rsidR="00F447B2">
        <w:rPr>
          <w:rFonts w:ascii="Times New Roman" w:hAnsi="Times New Roman" w:cs="Times New Roman"/>
          <w:sz w:val="28"/>
          <w:szCs w:val="28"/>
          <w:lang w:val="uk-UA"/>
        </w:rPr>
        <w:t xml:space="preserve"> році підготовлена облікова документація (</w:t>
      </w:r>
      <w:r>
        <w:rPr>
          <w:rFonts w:ascii="Times New Roman" w:hAnsi="Times New Roman" w:cs="Times New Roman"/>
          <w:sz w:val="28"/>
          <w:szCs w:val="28"/>
          <w:lang w:val="uk-UA"/>
        </w:rPr>
        <w:t xml:space="preserve">паспорти, </w:t>
      </w:r>
      <w:r w:rsidR="00F447B2">
        <w:rPr>
          <w:rFonts w:ascii="Times New Roman" w:hAnsi="Times New Roman" w:cs="Times New Roman"/>
          <w:sz w:val="28"/>
          <w:szCs w:val="28"/>
          <w:lang w:val="uk-UA"/>
        </w:rPr>
        <w:t>облікові картк</w:t>
      </w:r>
      <w:r>
        <w:rPr>
          <w:rFonts w:ascii="Times New Roman" w:hAnsi="Times New Roman" w:cs="Times New Roman"/>
          <w:sz w:val="28"/>
          <w:szCs w:val="28"/>
          <w:lang w:val="uk-UA"/>
        </w:rPr>
        <w:t>и, акти технічного стану), документацію винесено 19 грудня 2017 року на розгляд та погодження Консультативної ради</w:t>
      </w:r>
      <w:r w:rsidR="00F447B2">
        <w:rPr>
          <w:rFonts w:ascii="Times New Roman" w:hAnsi="Times New Roman" w:cs="Times New Roman"/>
          <w:sz w:val="28"/>
          <w:szCs w:val="28"/>
          <w:lang w:val="uk-UA"/>
        </w:rPr>
        <w:t xml:space="preserve"> з питань охорони культурної спадщини Хмельницької області</w:t>
      </w:r>
      <w:r>
        <w:rPr>
          <w:rFonts w:ascii="Times New Roman" w:hAnsi="Times New Roman" w:cs="Times New Roman"/>
          <w:sz w:val="28"/>
          <w:szCs w:val="28"/>
          <w:lang w:val="uk-UA"/>
        </w:rPr>
        <w:t>.</w:t>
      </w:r>
      <w:r w:rsidR="00F447B2">
        <w:rPr>
          <w:rFonts w:ascii="Times New Roman" w:hAnsi="Times New Roman" w:cs="Times New Roman"/>
          <w:sz w:val="28"/>
          <w:szCs w:val="28"/>
          <w:lang w:val="uk-UA"/>
        </w:rPr>
        <w:t xml:space="preserve"> </w:t>
      </w:r>
      <w:r w:rsidR="000E223E">
        <w:rPr>
          <w:rFonts w:ascii="Times New Roman" w:hAnsi="Times New Roman" w:cs="Times New Roman"/>
          <w:sz w:val="28"/>
          <w:szCs w:val="28"/>
          <w:lang w:val="uk-UA"/>
        </w:rPr>
        <w:t xml:space="preserve">         </w:t>
      </w:r>
    </w:p>
    <w:p w:rsidR="000E223E" w:rsidRDefault="008D152A" w:rsidP="008D152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з невідповідністю критеріям, визначеним постановою Кабінету Міністрів України «Про затвердження порядку визначення категорій пам’яток для занесення об’єктів культурної спадщини до Державного реєстру нерухомих пам’яток України» підготовлено облікову документацію (облікові картки, акти технічного стану) на 50 пам’яток за видом історія</w:t>
      </w:r>
      <w:r w:rsidR="000E223E">
        <w:rPr>
          <w:rFonts w:ascii="Times New Roman" w:hAnsi="Times New Roman" w:cs="Times New Roman"/>
          <w:sz w:val="28"/>
          <w:szCs w:val="28"/>
          <w:lang w:val="uk-UA"/>
        </w:rPr>
        <w:t>, що не підлягають занесенню до Державного реє</w:t>
      </w:r>
      <w:r>
        <w:rPr>
          <w:rFonts w:ascii="Times New Roman" w:hAnsi="Times New Roman" w:cs="Times New Roman"/>
          <w:sz w:val="28"/>
          <w:szCs w:val="28"/>
          <w:lang w:val="uk-UA"/>
        </w:rPr>
        <w:t>стру нерухомих пам’яток України.</w:t>
      </w:r>
    </w:p>
    <w:p w:rsidR="008D152A" w:rsidRDefault="00F61613" w:rsidP="008D152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Наказом Міністерства культури України від 18.04.2017 р. №324 </w:t>
      </w:r>
      <w:r w:rsidRPr="00F61613">
        <w:rPr>
          <w:rFonts w:ascii="Times New Roman" w:hAnsi="Times New Roman" w:cs="Times New Roman"/>
          <w:sz w:val="28"/>
          <w:szCs w:val="28"/>
          <w:lang w:val="uk-UA"/>
        </w:rPr>
        <w:t>“</w:t>
      </w:r>
      <w:r>
        <w:rPr>
          <w:rFonts w:ascii="Times New Roman" w:hAnsi="Times New Roman" w:cs="Times New Roman"/>
          <w:sz w:val="28"/>
          <w:szCs w:val="28"/>
          <w:lang w:val="uk-UA"/>
        </w:rPr>
        <w:t xml:space="preserve">Про занесення об’єктів культурної спадщини до Державного реєстру нерухомих пам’яток </w:t>
      </w:r>
      <w:proofErr w:type="spellStart"/>
      <w:r>
        <w:rPr>
          <w:rFonts w:ascii="Times New Roman" w:hAnsi="Times New Roman" w:cs="Times New Roman"/>
          <w:sz w:val="28"/>
          <w:szCs w:val="28"/>
          <w:lang w:val="uk-UA"/>
        </w:rPr>
        <w:t>України</w:t>
      </w:r>
      <w:r w:rsidRPr="00F61613">
        <w:rPr>
          <w:rFonts w:ascii="Times New Roman" w:hAnsi="Times New Roman" w:cs="Times New Roman"/>
          <w:sz w:val="28"/>
          <w:szCs w:val="28"/>
          <w:lang w:val="uk-UA"/>
        </w:rPr>
        <w:t>”</w:t>
      </w:r>
      <w:proofErr w:type="spellEnd"/>
      <w:r w:rsidRPr="00F6161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занесено</w:t>
      </w:r>
      <w:proofErr w:type="spellEnd"/>
      <w:r>
        <w:rPr>
          <w:rFonts w:ascii="Times New Roman" w:hAnsi="Times New Roman" w:cs="Times New Roman"/>
          <w:sz w:val="28"/>
          <w:szCs w:val="28"/>
          <w:lang w:val="uk-UA"/>
        </w:rPr>
        <w:t xml:space="preserve"> 7 об’єктів культурної спадщини</w:t>
      </w:r>
      <w:r w:rsidRPr="00F6161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 видом архітектура </w:t>
      </w:r>
      <w:proofErr w:type="spellStart"/>
      <w:r>
        <w:rPr>
          <w:rFonts w:ascii="Times New Roman" w:hAnsi="Times New Roman" w:cs="Times New Roman"/>
          <w:sz w:val="28"/>
          <w:szCs w:val="28"/>
          <w:lang w:val="uk-UA"/>
        </w:rPr>
        <w:t>м.Кам</w:t>
      </w:r>
      <w:r w:rsidRPr="00F61613">
        <w:rPr>
          <w:rFonts w:ascii="Times New Roman" w:hAnsi="Times New Roman" w:cs="Times New Roman"/>
          <w:sz w:val="28"/>
          <w:szCs w:val="28"/>
          <w:lang w:val="uk-UA"/>
        </w:rPr>
        <w:t>’</w:t>
      </w:r>
      <w:r>
        <w:rPr>
          <w:rFonts w:ascii="Times New Roman" w:hAnsi="Times New Roman" w:cs="Times New Roman"/>
          <w:sz w:val="28"/>
          <w:szCs w:val="28"/>
          <w:lang w:val="uk-UA"/>
        </w:rPr>
        <w:t>янець-Подільського</w:t>
      </w:r>
      <w:proofErr w:type="spellEnd"/>
      <w:r>
        <w:rPr>
          <w:rFonts w:ascii="Times New Roman" w:hAnsi="Times New Roman" w:cs="Times New Roman"/>
          <w:sz w:val="28"/>
          <w:szCs w:val="28"/>
          <w:lang w:val="uk-UA"/>
        </w:rPr>
        <w:t xml:space="preserve"> до Державного реєстру нерухомих пам’яток України за категорією місцевого значення. </w:t>
      </w:r>
    </w:p>
    <w:p w:rsidR="00976B5F" w:rsidRPr="00D5312A" w:rsidRDefault="00976B5F" w:rsidP="00D5312A">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2017 році на </w:t>
      </w:r>
      <w:r>
        <w:rPr>
          <w:rFonts w:ascii="Times New Roman" w:hAnsi="Times New Roman" w:cs="Times New Roman"/>
          <w:sz w:val="28"/>
          <w:szCs w:val="28"/>
          <w:lang w:val="uk-UA"/>
        </w:rPr>
        <w:t>20 щойно виявлених об’єктів культурної спадщини за видом історія (м. Кам</w:t>
      </w:r>
      <w:r w:rsidRPr="00041603">
        <w:rPr>
          <w:rFonts w:ascii="Times New Roman" w:hAnsi="Times New Roman" w:cs="Times New Roman"/>
          <w:sz w:val="28"/>
          <w:szCs w:val="28"/>
          <w:lang w:val="uk-UA"/>
        </w:rPr>
        <w:t>’</w:t>
      </w:r>
      <w:r>
        <w:rPr>
          <w:rFonts w:ascii="Times New Roman" w:hAnsi="Times New Roman" w:cs="Times New Roman"/>
          <w:sz w:val="28"/>
          <w:szCs w:val="28"/>
          <w:lang w:val="uk-UA"/>
        </w:rPr>
        <w:t xml:space="preserve">янець-Подільський - 1, м. </w:t>
      </w:r>
      <w:proofErr w:type="spellStart"/>
      <w:r>
        <w:rPr>
          <w:rFonts w:ascii="Times New Roman" w:hAnsi="Times New Roman" w:cs="Times New Roman"/>
          <w:sz w:val="28"/>
          <w:szCs w:val="28"/>
          <w:lang w:val="uk-UA"/>
        </w:rPr>
        <w:t>Старокостянтинів</w:t>
      </w:r>
      <w:proofErr w:type="spellEnd"/>
      <w:r>
        <w:rPr>
          <w:rFonts w:ascii="Times New Roman" w:hAnsi="Times New Roman" w:cs="Times New Roman"/>
          <w:sz w:val="28"/>
          <w:szCs w:val="28"/>
          <w:lang w:val="uk-UA"/>
        </w:rPr>
        <w:t xml:space="preserve"> – 1, </w:t>
      </w:r>
      <w:r>
        <w:rPr>
          <w:rFonts w:ascii="Times New Roman" w:hAnsi="Times New Roman" w:cs="Times New Roman"/>
          <w:sz w:val="28"/>
          <w:szCs w:val="28"/>
          <w:lang w:val="uk-UA"/>
        </w:rPr>
        <w:lastRenderedPageBreak/>
        <w:t>Волочиський район – 2, Кам</w:t>
      </w:r>
      <w:r w:rsidRPr="00041603">
        <w:rPr>
          <w:rFonts w:ascii="Times New Roman" w:hAnsi="Times New Roman" w:cs="Times New Roman"/>
          <w:sz w:val="28"/>
          <w:szCs w:val="28"/>
          <w:lang w:val="uk-UA"/>
        </w:rPr>
        <w:t>’</w:t>
      </w:r>
      <w:r>
        <w:rPr>
          <w:rFonts w:ascii="Times New Roman" w:hAnsi="Times New Roman" w:cs="Times New Roman"/>
          <w:sz w:val="28"/>
          <w:szCs w:val="28"/>
          <w:lang w:val="uk-UA"/>
        </w:rPr>
        <w:t xml:space="preserve">янець-Подільський район – 1, Старокостянтинівський район - 15) підготовлена облікова документація (облікові картки, акти технічного стану), після розгляду та погодження Консультативною радою з питань охорони культурної спадщини Хмельницької області </w:t>
      </w:r>
      <w:r w:rsidRPr="00B35EA3">
        <w:rPr>
          <w:rFonts w:ascii="Times New Roman" w:hAnsi="Times New Roman" w:cs="Times New Roman"/>
          <w:sz w:val="28"/>
          <w:szCs w:val="28"/>
          <w:lang w:val="uk-UA"/>
        </w:rPr>
        <w:t xml:space="preserve">включені наказом </w:t>
      </w:r>
      <w:r w:rsidRPr="00B35EA3">
        <w:rPr>
          <w:rFonts w:ascii="Times New Roman" w:hAnsi="Times New Roman" w:cs="Times New Roman"/>
          <w:bCs/>
          <w:sz w:val="28"/>
          <w:szCs w:val="28"/>
          <w:lang w:val="uk-UA"/>
        </w:rPr>
        <w:t xml:space="preserve">управління культури, національностей, релігій та туризму облдержадміністрації </w:t>
      </w:r>
      <w:r>
        <w:rPr>
          <w:rFonts w:ascii="Times New Roman" w:hAnsi="Times New Roman" w:cs="Times New Roman"/>
          <w:bCs/>
          <w:sz w:val="28"/>
          <w:szCs w:val="28"/>
          <w:lang w:val="uk-UA"/>
        </w:rPr>
        <w:t>від 01.06.2017 р. №77</w:t>
      </w:r>
      <w:r w:rsidRPr="00B35EA3">
        <w:rPr>
          <w:rFonts w:ascii="Times New Roman" w:hAnsi="Times New Roman" w:cs="Times New Roman"/>
          <w:bCs/>
          <w:sz w:val="28"/>
          <w:szCs w:val="28"/>
          <w:lang w:val="uk-UA"/>
        </w:rPr>
        <w:t xml:space="preserve"> н до Переліку щойно виявлених об’єктів культурн</w:t>
      </w:r>
      <w:r>
        <w:rPr>
          <w:rFonts w:ascii="Times New Roman" w:hAnsi="Times New Roman" w:cs="Times New Roman"/>
          <w:bCs/>
          <w:sz w:val="28"/>
          <w:szCs w:val="28"/>
          <w:lang w:val="uk-UA"/>
        </w:rPr>
        <w:t xml:space="preserve">ої спадщини за видом історія. </w:t>
      </w:r>
    </w:p>
    <w:p w:rsidR="00F96E2F" w:rsidRDefault="00041603" w:rsidP="00D5312A">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У 2017</w:t>
      </w:r>
      <w:r w:rsidR="00594D36">
        <w:rPr>
          <w:rFonts w:ascii="Times New Roman" w:hAnsi="Times New Roman" w:cs="Times New Roman"/>
          <w:bCs/>
          <w:sz w:val="28"/>
          <w:szCs w:val="28"/>
          <w:lang w:val="uk-UA"/>
        </w:rPr>
        <w:t xml:space="preserve"> році </w:t>
      </w:r>
      <w:r>
        <w:rPr>
          <w:rFonts w:ascii="Times New Roman" w:hAnsi="Times New Roman" w:cs="Times New Roman"/>
          <w:bCs/>
          <w:sz w:val="28"/>
          <w:szCs w:val="28"/>
          <w:lang w:val="uk-UA"/>
        </w:rPr>
        <w:t xml:space="preserve">на </w:t>
      </w:r>
      <w:r w:rsidR="00F96E2F">
        <w:rPr>
          <w:rFonts w:ascii="Times New Roman" w:hAnsi="Times New Roman" w:cs="Times New Roman"/>
          <w:sz w:val="28"/>
          <w:szCs w:val="28"/>
          <w:lang w:val="uk-UA"/>
        </w:rPr>
        <w:t>13</w:t>
      </w:r>
      <w:r>
        <w:rPr>
          <w:rFonts w:ascii="Times New Roman" w:hAnsi="Times New Roman" w:cs="Times New Roman"/>
          <w:sz w:val="28"/>
          <w:szCs w:val="28"/>
          <w:lang w:val="uk-UA"/>
        </w:rPr>
        <w:t xml:space="preserve"> щойно виявлених об’єктів культурної спадщини за видом архітектура </w:t>
      </w:r>
      <w:r w:rsidR="00F96E2F">
        <w:rPr>
          <w:rFonts w:ascii="Times New Roman" w:hAnsi="Times New Roman" w:cs="Times New Roman"/>
          <w:sz w:val="28"/>
          <w:szCs w:val="28"/>
          <w:lang w:val="uk-UA"/>
        </w:rPr>
        <w:t>(</w:t>
      </w:r>
      <w:r>
        <w:rPr>
          <w:rFonts w:ascii="Times New Roman" w:hAnsi="Times New Roman" w:cs="Times New Roman"/>
          <w:sz w:val="28"/>
          <w:szCs w:val="28"/>
          <w:lang w:val="uk-UA"/>
        </w:rPr>
        <w:t>м.</w:t>
      </w:r>
      <w:r w:rsidR="00037487">
        <w:rPr>
          <w:rFonts w:ascii="Times New Roman" w:hAnsi="Times New Roman" w:cs="Times New Roman"/>
          <w:sz w:val="28"/>
          <w:szCs w:val="28"/>
          <w:lang w:val="uk-UA"/>
        </w:rPr>
        <w:t xml:space="preserve"> </w:t>
      </w:r>
      <w:r>
        <w:rPr>
          <w:rFonts w:ascii="Times New Roman" w:hAnsi="Times New Roman" w:cs="Times New Roman"/>
          <w:sz w:val="28"/>
          <w:szCs w:val="28"/>
          <w:lang w:val="uk-UA"/>
        </w:rPr>
        <w:t>Кам</w:t>
      </w:r>
      <w:r w:rsidRPr="00041603">
        <w:rPr>
          <w:rFonts w:ascii="Times New Roman" w:hAnsi="Times New Roman" w:cs="Times New Roman"/>
          <w:sz w:val="28"/>
          <w:szCs w:val="28"/>
          <w:lang w:val="uk-UA"/>
        </w:rPr>
        <w:t>’</w:t>
      </w:r>
      <w:r>
        <w:rPr>
          <w:rFonts w:ascii="Times New Roman" w:hAnsi="Times New Roman" w:cs="Times New Roman"/>
          <w:sz w:val="28"/>
          <w:szCs w:val="28"/>
          <w:lang w:val="uk-UA"/>
        </w:rPr>
        <w:t>янець-Подільський</w:t>
      </w:r>
      <w:r w:rsidR="00F96E2F">
        <w:rPr>
          <w:rFonts w:ascii="Times New Roman" w:hAnsi="Times New Roman" w:cs="Times New Roman"/>
          <w:sz w:val="28"/>
          <w:szCs w:val="28"/>
          <w:lang w:val="uk-UA"/>
        </w:rPr>
        <w:t xml:space="preserve"> - 2, </w:t>
      </w:r>
      <w:proofErr w:type="spellStart"/>
      <w:r w:rsidR="00F96E2F">
        <w:rPr>
          <w:rFonts w:ascii="Times New Roman" w:hAnsi="Times New Roman" w:cs="Times New Roman"/>
          <w:sz w:val="28"/>
          <w:szCs w:val="28"/>
          <w:lang w:val="uk-UA"/>
        </w:rPr>
        <w:t>смт</w:t>
      </w:r>
      <w:proofErr w:type="spellEnd"/>
      <w:r w:rsidR="00F96E2F">
        <w:rPr>
          <w:rFonts w:ascii="Times New Roman" w:hAnsi="Times New Roman" w:cs="Times New Roman"/>
          <w:sz w:val="28"/>
          <w:szCs w:val="28"/>
          <w:lang w:val="uk-UA"/>
        </w:rPr>
        <w:t xml:space="preserve"> Антоніни </w:t>
      </w:r>
      <w:proofErr w:type="spellStart"/>
      <w:r w:rsidR="00F96E2F">
        <w:rPr>
          <w:rFonts w:ascii="Times New Roman" w:hAnsi="Times New Roman" w:cs="Times New Roman"/>
          <w:sz w:val="28"/>
          <w:szCs w:val="28"/>
          <w:lang w:val="uk-UA"/>
        </w:rPr>
        <w:t>Красилівського</w:t>
      </w:r>
      <w:proofErr w:type="spellEnd"/>
      <w:r w:rsidR="00F96E2F">
        <w:rPr>
          <w:rFonts w:ascii="Times New Roman" w:hAnsi="Times New Roman" w:cs="Times New Roman"/>
          <w:sz w:val="28"/>
          <w:szCs w:val="28"/>
          <w:lang w:val="uk-UA"/>
        </w:rPr>
        <w:t xml:space="preserve"> району – 10, </w:t>
      </w:r>
      <w:proofErr w:type="spellStart"/>
      <w:r w:rsidR="00F96E2F">
        <w:rPr>
          <w:rFonts w:ascii="Times New Roman" w:hAnsi="Times New Roman" w:cs="Times New Roman"/>
          <w:sz w:val="28"/>
          <w:szCs w:val="28"/>
          <w:lang w:val="uk-UA"/>
        </w:rPr>
        <w:t>Новоушицький</w:t>
      </w:r>
      <w:proofErr w:type="spellEnd"/>
      <w:r w:rsidR="00F96E2F">
        <w:rPr>
          <w:rFonts w:ascii="Times New Roman" w:hAnsi="Times New Roman" w:cs="Times New Roman"/>
          <w:sz w:val="28"/>
          <w:szCs w:val="28"/>
          <w:lang w:val="uk-UA"/>
        </w:rPr>
        <w:t xml:space="preserve"> район -1)</w:t>
      </w:r>
      <w:r>
        <w:rPr>
          <w:rFonts w:ascii="Times New Roman" w:hAnsi="Times New Roman" w:cs="Times New Roman"/>
          <w:sz w:val="28"/>
          <w:szCs w:val="28"/>
          <w:lang w:val="uk-UA"/>
        </w:rPr>
        <w:t xml:space="preserve"> підготовлена облікова документація (облікові картки, акти технічного стану), після розгляду та погодження Консультативною радою з питань охорони культурної спадщини Хмельницької області </w:t>
      </w:r>
      <w:r w:rsidRPr="00B35EA3">
        <w:rPr>
          <w:rFonts w:ascii="Times New Roman" w:hAnsi="Times New Roman" w:cs="Times New Roman"/>
          <w:sz w:val="28"/>
          <w:szCs w:val="28"/>
          <w:lang w:val="uk-UA"/>
        </w:rPr>
        <w:t xml:space="preserve">включені наказом </w:t>
      </w:r>
      <w:r w:rsidRPr="00B35EA3">
        <w:rPr>
          <w:rFonts w:ascii="Times New Roman" w:hAnsi="Times New Roman" w:cs="Times New Roman"/>
          <w:bCs/>
          <w:sz w:val="28"/>
          <w:szCs w:val="28"/>
          <w:lang w:val="uk-UA"/>
        </w:rPr>
        <w:t xml:space="preserve">управління культури, національностей, релігій та туризму облдержадміністрації </w:t>
      </w:r>
      <w:r w:rsidR="00F96E2F">
        <w:rPr>
          <w:rFonts w:ascii="Times New Roman" w:hAnsi="Times New Roman" w:cs="Times New Roman"/>
          <w:bCs/>
          <w:sz w:val="28"/>
          <w:szCs w:val="28"/>
          <w:lang w:val="uk-UA"/>
        </w:rPr>
        <w:t>від 13.11.2017 р. №151</w:t>
      </w:r>
      <w:r w:rsidRPr="00B35EA3">
        <w:rPr>
          <w:rFonts w:ascii="Times New Roman" w:hAnsi="Times New Roman" w:cs="Times New Roman"/>
          <w:bCs/>
          <w:sz w:val="28"/>
          <w:szCs w:val="28"/>
          <w:lang w:val="uk-UA"/>
        </w:rPr>
        <w:t xml:space="preserve"> н до Переліку щойно виявлених об’єктів культурн</w:t>
      </w:r>
      <w:r>
        <w:rPr>
          <w:rFonts w:ascii="Times New Roman" w:hAnsi="Times New Roman" w:cs="Times New Roman"/>
          <w:bCs/>
          <w:sz w:val="28"/>
          <w:szCs w:val="28"/>
          <w:lang w:val="uk-UA"/>
        </w:rPr>
        <w:t>ої спадщини за видом архітектура.</w:t>
      </w:r>
      <w:r w:rsidR="00976B5F">
        <w:rPr>
          <w:rFonts w:ascii="Times New Roman" w:hAnsi="Times New Roman" w:cs="Times New Roman"/>
          <w:bCs/>
          <w:sz w:val="28"/>
          <w:szCs w:val="28"/>
          <w:lang w:val="uk-UA"/>
        </w:rPr>
        <w:t xml:space="preserve"> </w:t>
      </w:r>
    </w:p>
    <w:p w:rsidR="009246C6" w:rsidRDefault="00D5312A" w:rsidP="00037487">
      <w:pPr>
        <w:spacing w:line="360" w:lineRule="auto"/>
        <w:ind w:firstLine="708"/>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Протягом 2017</w:t>
      </w:r>
      <w:r w:rsidR="009246C6" w:rsidRPr="009246C6">
        <w:rPr>
          <w:rFonts w:ascii="Times New Roman" w:hAnsi="Times New Roman" w:cs="Times New Roman"/>
          <w:sz w:val="28"/>
          <w:szCs w:val="28"/>
          <w:lang w:val="uk-UA"/>
        </w:rPr>
        <w:t xml:space="preserve"> року спільно із землевпорядними організаціями у Хмельницькій області обстежено, зроблено </w:t>
      </w:r>
      <w:proofErr w:type="spellStart"/>
      <w:r w:rsidR="009246C6" w:rsidRPr="009246C6">
        <w:rPr>
          <w:rFonts w:ascii="Times New Roman" w:hAnsi="Times New Roman" w:cs="Times New Roman"/>
          <w:sz w:val="28"/>
          <w:szCs w:val="28"/>
          <w:lang w:val="uk-UA"/>
        </w:rPr>
        <w:t>фотофіксацію</w:t>
      </w:r>
      <w:proofErr w:type="spellEnd"/>
      <w:r w:rsidR="009246C6" w:rsidRPr="009246C6">
        <w:rPr>
          <w:rFonts w:ascii="Times New Roman" w:hAnsi="Times New Roman" w:cs="Times New Roman"/>
          <w:sz w:val="28"/>
          <w:szCs w:val="28"/>
          <w:lang w:val="uk-UA"/>
        </w:rPr>
        <w:t>, встановлено межі територій, зони охо</w:t>
      </w:r>
      <w:r>
        <w:rPr>
          <w:rFonts w:ascii="Times New Roman" w:hAnsi="Times New Roman" w:cs="Times New Roman"/>
          <w:sz w:val="28"/>
          <w:szCs w:val="28"/>
          <w:lang w:val="uk-UA"/>
        </w:rPr>
        <w:t>рони та режими їх використання 4</w:t>
      </w:r>
      <w:r w:rsidR="009246C6" w:rsidRPr="009246C6">
        <w:rPr>
          <w:rFonts w:ascii="Times New Roman" w:hAnsi="Times New Roman" w:cs="Times New Roman"/>
          <w:sz w:val="28"/>
          <w:szCs w:val="28"/>
          <w:lang w:val="uk-UA"/>
        </w:rPr>
        <w:t xml:space="preserve"> пам’яток </w:t>
      </w:r>
      <w:r w:rsidR="009246C6">
        <w:rPr>
          <w:rFonts w:ascii="Times New Roman" w:hAnsi="Times New Roman" w:cs="Times New Roman"/>
          <w:sz w:val="28"/>
          <w:szCs w:val="28"/>
          <w:lang w:val="uk-UA"/>
        </w:rPr>
        <w:t>та об’єктів археології</w:t>
      </w:r>
      <w:r w:rsidR="008F0E1F">
        <w:rPr>
          <w:rFonts w:ascii="Times New Roman" w:hAnsi="Times New Roman" w:cs="Times New Roman"/>
          <w:sz w:val="28"/>
          <w:szCs w:val="28"/>
          <w:lang w:val="uk-UA"/>
        </w:rPr>
        <w:t xml:space="preserve"> – Поселення, трипільська культура, с. Жванець </w:t>
      </w:r>
      <w:proofErr w:type="spellStart"/>
      <w:r w:rsidR="008F0E1F">
        <w:rPr>
          <w:rFonts w:ascii="Times New Roman" w:hAnsi="Times New Roman" w:cs="Times New Roman"/>
          <w:sz w:val="28"/>
          <w:szCs w:val="28"/>
          <w:lang w:val="uk-UA"/>
        </w:rPr>
        <w:t>Камянець-Подільського</w:t>
      </w:r>
      <w:proofErr w:type="spellEnd"/>
      <w:r w:rsidR="008F0E1F">
        <w:rPr>
          <w:rFonts w:ascii="Times New Roman" w:hAnsi="Times New Roman" w:cs="Times New Roman"/>
          <w:sz w:val="28"/>
          <w:szCs w:val="28"/>
          <w:lang w:val="uk-UA"/>
        </w:rPr>
        <w:t xml:space="preserve"> району, Поселення, трипільська культура, с. Сокіл </w:t>
      </w:r>
      <w:proofErr w:type="spellStart"/>
      <w:r w:rsidR="008F0E1F">
        <w:rPr>
          <w:rFonts w:ascii="Times New Roman" w:hAnsi="Times New Roman" w:cs="Times New Roman"/>
          <w:sz w:val="28"/>
          <w:szCs w:val="28"/>
          <w:lang w:val="uk-UA"/>
        </w:rPr>
        <w:t>Камянець-Подільського</w:t>
      </w:r>
      <w:proofErr w:type="spellEnd"/>
      <w:r w:rsidR="008F0E1F">
        <w:rPr>
          <w:rFonts w:ascii="Times New Roman" w:hAnsi="Times New Roman" w:cs="Times New Roman"/>
          <w:sz w:val="28"/>
          <w:szCs w:val="28"/>
          <w:lang w:val="uk-UA"/>
        </w:rPr>
        <w:t xml:space="preserve"> району, Курганної групи (3 кургани) біля </w:t>
      </w:r>
      <w:proofErr w:type="spellStart"/>
      <w:r w:rsidR="008F0E1F">
        <w:rPr>
          <w:rFonts w:ascii="Times New Roman" w:hAnsi="Times New Roman" w:cs="Times New Roman"/>
          <w:sz w:val="28"/>
          <w:szCs w:val="28"/>
          <w:lang w:val="uk-UA"/>
        </w:rPr>
        <w:t>с.Самчики</w:t>
      </w:r>
      <w:proofErr w:type="spellEnd"/>
      <w:r w:rsidR="008F0E1F">
        <w:rPr>
          <w:rFonts w:ascii="Times New Roman" w:hAnsi="Times New Roman" w:cs="Times New Roman"/>
          <w:sz w:val="28"/>
          <w:szCs w:val="28"/>
          <w:lang w:val="uk-UA"/>
        </w:rPr>
        <w:t xml:space="preserve"> </w:t>
      </w:r>
      <w:proofErr w:type="spellStart"/>
      <w:r w:rsidR="008F0E1F">
        <w:rPr>
          <w:rFonts w:ascii="Times New Roman" w:hAnsi="Times New Roman" w:cs="Times New Roman"/>
          <w:sz w:val="28"/>
          <w:szCs w:val="28"/>
          <w:lang w:val="uk-UA"/>
        </w:rPr>
        <w:t>Старокостянтинівського</w:t>
      </w:r>
      <w:proofErr w:type="spellEnd"/>
      <w:r w:rsidR="008F0E1F">
        <w:rPr>
          <w:rFonts w:ascii="Times New Roman" w:hAnsi="Times New Roman" w:cs="Times New Roman"/>
          <w:sz w:val="28"/>
          <w:szCs w:val="28"/>
          <w:lang w:val="uk-UA"/>
        </w:rPr>
        <w:t xml:space="preserve"> району, Кургани (47) біля с. </w:t>
      </w:r>
      <w:proofErr w:type="spellStart"/>
      <w:r w:rsidR="008F0E1F">
        <w:rPr>
          <w:rFonts w:ascii="Times New Roman" w:hAnsi="Times New Roman" w:cs="Times New Roman"/>
          <w:sz w:val="28"/>
          <w:szCs w:val="28"/>
          <w:lang w:val="uk-UA"/>
        </w:rPr>
        <w:t>Михнів</w:t>
      </w:r>
      <w:proofErr w:type="spellEnd"/>
      <w:r w:rsidR="008F0E1F">
        <w:rPr>
          <w:rFonts w:ascii="Times New Roman" w:hAnsi="Times New Roman" w:cs="Times New Roman"/>
          <w:sz w:val="28"/>
          <w:szCs w:val="28"/>
          <w:lang w:val="uk-UA"/>
        </w:rPr>
        <w:t xml:space="preserve"> </w:t>
      </w:r>
      <w:proofErr w:type="spellStart"/>
      <w:r w:rsidR="008F0E1F">
        <w:rPr>
          <w:rFonts w:ascii="Times New Roman" w:hAnsi="Times New Roman" w:cs="Times New Roman"/>
          <w:sz w:val="28"/>
          <w:szCs w:val="28"/>
          <w:lang w:val="uk-UA"/>
        </w:rPr>
        <w:t>Ізяславського</w:t>
      </w:r>
      <w:proofErr w:type="spellEnd"/>
      <w:r w:rsidR="008F0E1F">
        <w:rPr>
          <w:rFonts w:ascii="Times New Roman" w:hAnsi="Times New Roman" w:cs="Times New Roman"/>
          <w:sz w:val="28"/>
          <w:szCs w:val="28"/>
          <w:lang w:val="uk-UA"/>
        </w:rPr>
        <w:t xml:space="preserve"> району.</w:t>
      </w:r>
    </w:p>
    <w:p w:rsidR="00041603" w:rsidRDefault="00037487" w:rsidP="008F0E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Спільно із земл</w:t>
      </w:r>
      <w:r w:rsidR="008F0E1F">
        <w:rPr>
          <w:rFonts w:ascii="Times New Roman" w:hAnsi="Times New Roman" w:cs="Times New Roman"/>
          <w:sz w:val="28"/>
          <w:szCs w:val="28"/>
          <w:lang w:val="uk-UA"/>
        </w:rPr>
        <w:t>евпорядними організаціями у 2017</w:t>
      </w:r>
      <w:r>
        <w:rPr>
          <w:rFonts w:ascii="Times New Roman" w:hAnsi="Times New Roman" w:cs="Times New Roman"/>
          <w:sz w:val="28"/>
          <w:szCs w:val="28"/>
          <w:lang w:val="uk-UA"/>
        </w:rPr>
        <w:t xml:space="preserve"> році в</w:t>
      </w:r>
      <w:r w:rsidR="008F0E1F">
        <w:rPr>
          <w:rFonts w:ascii="Times New Roman" w:hAnsi="Times New Roman" w:cs="Times New Roman"/>
          <w:sz w:val="28"/>
          <w:szCs w:val="28"/>
          <w:lang w:val="uk-UA"/>
        </w:rPr>
        <w:t>иготовлено 105</w:t>
      </w:r>
      <w:r w:rsidR="00B97918">
        <w:rPr>
          <w:rFonts w:ascii="Times New Roman" w:hAnsi="Times New Roman" w:cs="Times New Roman"/>
          <w:sz w:val="28"/>
          <w:szCs w:val="28"/>
          <w:lang w:val="uk-UA"/>
        </w:rPr>
        <w:t xml:space="preserve"> схематичні плани розташування  пам’яток</w:t>
      </w:r>
      <w:r w:rsidR="00B97918" w:rsidRPr="00B97918">
        <w:rPr>
          <w:rFonts w:ascii="Times New Roman" w:hAnsi="Times New Roman" w:cs="Times New Roman"/>
          <w:sz w:val="28"/>
          <w:szCs w:val="28"/>
          <w:lang w:val="uk-UA"/>
        </w:rPr>
        <w:t xml:space="preserve"> та щ</w:t>
      </w:r>
      <w:r w:rsidR="00B97918">
        <w:rPr>
          <w:rFonts w:ascii="Times New Roman" w:hAnsi="Times New Roman" w:cs="Times New Roman"/>
          <w:sz w:val="28"/>
          <w:szCs w:val="28"/>
          <w:lang w:val="uk-UA"/>
        </w:rPr>
        <w:t>ойно виявлених об’єктів</w:t>
      </w:r>
      <w:r w:rsidR="00B97918" w:rsidRPr="00B97918">
        <w:rPr>
          <w:rFonts w:ascii="Times New Roman" w:hAnsi="Times New Roman" w:cs="Times New Roman"/>
          <w:sz w:val="28"/>
          <w:szCs w:val="28"/>
          <w:lang w:val="uk-UA"/>
        </w:rPr>
        <w:t xml:space="preserve"> за</w:t>
      </w:r>
      <w:r w:rsidR="008F0E1F">
        <w:rPr>
          <w:rFonts w:ascii="Times New Roman" w:hAnsi="Times New Roman" w:cs="Times New Roman"/>
          <w:sz w:val="28"/>
          <w:szCs w:val="28"/>
          <w:lang w:val="uk-UA"/>
        </w:rPr>
        <w:t xml:space="preserve"> видом історія </w:t>
      </w:r>
      <w:proofErr w:type="spellStart"/>
      <w:r w:rsidR="008F0E1F">
        <w:rPr>
          <w:rFonts w:ascii="Times New Roman" w:hAnsi="Times New Roman" w:cs="Times New Roman"/>
          <w:sz w:val="28"/>
          <w:szCs w:val="28"/>
          <w:lang w:val="uk-UA"/>
        </w:rPr>
        <w:t>Старокостянтинівського</w:t>
      </w:r>
      <w:proofErr w:type="spellEnd"/>
      <w:r w:rsidR="008F0E1F">
        <w:rPr>
          <w:rFonts w:ascii="Times New Roman" w:hAnsi="Times New Roman" w:cs="Times New Roman"/>
          <w:sz w:val="28"/>
          <w:szCs w:val="28"/>
          <w:lang w:val="uk-UA"/>
        </w:rPr>
        <w:t xml:space="preserve">, </w:t>
      </w:r>
      <w:proofErr w:type="spellStart"/>
      <w:r w:rsidR="008F0E1F">
        <w:rPr>
          <w:rFonts w:ascii="Times New Roman" w:hAnsi="Times New Roman" w:cs="Times New Roman"/>
          <w:sz w:val="28"/>
          <w:szCs w:val="28"/>
          <w:lang w:val="uk-UA"/>
        </w:rPr>
        <w:t>Старосинявського</w:t>
      </w:r>
      <w:proofErr w:type="spellEnd"/>
      <w:r w:rsidR="00B97918" w:rsidRPr="00B97918">
        <w:rPr>
          <w:rFonts w:ascii="Times New Roman" w:hAnsi="Times New Roman" w:cs="Times New Roman"/>
          <w:sz w:val="28"/>
          <w:szCs w:val="28"/>
          <w:lang w:val="uk-UA"/>
        </w:rPr>
        <w:t xml:space="preserve">, </w:t>
      </w:r>
      <w:proofErr w:type="spellStart"/>
      <w:r w:rsidR="00B97918" w:rsidRPr="00B97918">
        <w:rPr>
          <w:rFonts w:ascii="Times New Roman" w:hAnsi="Times New Roman" w:cs="Times New Roman"/>
          <w:sz w:val="28"/>
          <w:szCs w:val="28"/>
          <w:lang w:val="uk-UA"/>
        </w:rPr>
        <w:t>Городоцького</w:t>
      </w:r>
      <w:proofErr w:type="spellEnd"/>
      <w:r w:rsidR="00B97918" w:rsidRPr="00B97918">
        <w:rPr>
          <w:rFonts w:ascii="Times New Roman" w:hAnsi="Times New Roman" w:cs="Times New Roman"/>
          <w:sz w:val="28"/>
          <w:szCs w:val="28"/>
          <w:lang w:val="uk-UA"/>
        </w:rPr>
        <w:t xml:space="preserve">, </w:t>
      </w:r>
      <w:r w:rsidR="008F0E1F">
        <w:rPr>
          <w:rFonts w:ascii="Times New Roman" w:hAnsi="Times New Roman" w:cs="Times New Roman"/>
          <w:sz w:val="28"/>
          <w:szCs w:val="28"/>
          <w:lang w:val="uk-UA"/>
        </w:rPr>
        <w:t>Полонського</w:t>
      </w:r>
      <w:r w:rsidR="00B97918" w:rsidRPr="00B97918">
        <w:rPr>
          <w:rFonts w:ascii="Times New Roman" w:hAnsi="Times New Roman" w:cs="Times New Roman"/>
          <w:sz w:val="28"/>
          <w:szCs w:val="28"/>
          <w:lang w:val="uk-UA"/>
        </w:rPr>
        <w:t xml:space="preserve"> районів</w:t>
      </w:r>
      <w:r w:rsidR="00B97918">
        <w:rPr>
          <w:rFonts w:ascii="Times New Roman" w:hAnsi="Times New Roman" w:cs="Times New Roman"/>
          <w:sz w:val="28"/>
          <w:szCs w:val="28"/>
          <w:lang w:val="uk-UA"/>
        </w:rPr>
        <w:t>.</w:t>
      </w:r>
    </w:p>
    <w:p w:rsidR="008F0E1F" w:rsidRDefault="008F0E1F" w:rsidP="008F0E1F">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sz w:val="28"/>
          <w:szCs w:val="28"/>
          <w:lang w:val="uk-UA"/>
        </w:rPr>
        <w:t>Н</w:t>
      </w:r>
      <w:r w:rsidRPr="00B35EA3">
        <w:rPr>
          <w:rFonts w:ascii="Times New Roman" w:hAnsi="Times New Roman" w:cs="Times New Roman"/>
          <w:sz w:val="28"/>
          <w:szCs w:val="28"/>
          <w:lang w:val="uk-UA"/>
        </w:rPr>
        <w:t xml:space="preserve">аказом </w:t>
      </w:r>
      <w:r w:rsidRPr="00B35EA3">
        <w:rPr>
          <w:rFonts w:ascii="Times New Roman" w:hAnsi="Times New Roman" w:cs="Times New Roman"/>
          <w:bCs/>
          <w:sz w:val="28"/>
          <w:szCs w:val="28"/>
          <w:lang w:val="uk-UA"/>
        </w:rPr>
        <w:t xml:space="preserve">управління культури, національностей, релігій та туризму облдержадміністрації </w:t>
      </w:r>
      <w:r>
        <w:rPr>
          <w:rFonts w:ascii="Times New Roman" w:hAnsi="Times New Roman" w:cs="Times New Roman"/>
          <w:bCs/>
          <w:sz w:val="28"/>
          <w:szCs w:val="28"/>
          <w:lang w:val="uk-UA"/>
        </w:rPr>
        <w:t>від 02.06.2017 р. №78</w:t>
      </w:r>
      <w:r w:rsidRPr="00B35EA3">
        <w:rPr>
          <w:rFonts w:ascii="Times New Roman" w:hAnsi="Times New Roman" w:cs="Times New Roman"/>
          <w:bCs/>
          <w:sz w:val="28"/>
          <w:szCs w:val="28"/>
          <w:lang w:val="uk-UA"/>
        </w:rPr>
        <w:t xml:space="preserve"> н</w:t>
      </w:r>
      <w:r w:rsidR="00B51972">
        <w:rPr>
          <w:rFonts w:ascii="Times New Roman" w:hAnsi="Times New Roman" w:cs="Times New Roman"/>
          <w:bCs/>
          <w:sz w:val="28"/>
          <w:szCs w:val="28"/>
          <w:lang w:val="uk-UA"/>
        </w:rPr>
        <w:t xml:space="preserve"> затверджено проекти меж територій, зон охорони та режимів використання 8 пам’яток та об’єктів за видом археологія – Городища, </w:t>
      </w:r>
      <w:proofErr w:type="spellStart"/>
      <w:r w:rsidR="00B51972">
        <w:rPr>
          <w:rFonts w:ascii="Times New Roman" w:hAnsi="Times New Roman" w:cs="Times New Roman"/>
          <w:bCs/>
          <w:sz w:val="28"/>
          <w:szCs w:val="28"/>
          <w:lang w:val="uk-UA"/>
        </w:rPr>
        <w:t>с.Пасічна</w:t>
      </w:r>
      <w:proofErr w:type="spellEnd"/>
      <w:r w:rsidR="00B51972">
        <w:rPr>
          <w:rFonts w:ascii="Times New Roman" w:hAnsi="Times New Roman" w:cs="Times New Roman"/>
          <w:bCs/>
          <w:sz w:val="28"/>
          <w:szCs w:val="28"/>
          <w:lang w:val="uk-UA"/>
        </w:rPr>
        <w:t xml:space="preserve"> </w:t>
      </w:r>
      <w:proofErr w:type="spellStart"/>
      <w:r w:rsidR="00B51972">
        <w:rPr>
          <w:rFonts w:ascii="Times New Roman" w:hAnsi="Times New Roman" w:cs="Times New Roman"/>
          <w:bCs/>
          <w:sz w:val="28"/>
          <w:szCs w:val="28"/>
          <w:lang w:val="uk-UA"/>
        </w:rPr>
        <w:t>Старосинявського</w:t>
      </w:r>
      <w:proofErr w:type="spellEnd"/>
      <w:r w:rsidR="00B51972">
        <w:rPr>
          <w:rFonts w:ascii="Times New Roman" w:hAnsi="Times New Roman" w:cs="Times New Roman"/>
          <w:bCs/>
          <w:sz w:val="28"/>
          <w:szCs w:val="28"/>
          <w:lang w:val="uk-UA"/>
        </w:rPr>
        <w:t xml:space="preserve"> району, Курганної </w:t>
      </w:r>
      <w:r w:rsidR="00B51972">
        <w:rPr>
          <w:rFonts w:ascii="Times New Roman" w:hAnsi="Times New Roman" w:cs="Times New Roman"/>
          <w:bCs/>
          <w:sz w:val="28"/>
          <w:szCs w:val="28"/>
          <w:lang w:val="uk-UA"/>
        </w:rPr>
        <w:lastRenderedPageBreak/>
        <w:t xml:space="preserve">групи (60), Кургану біля с. Самчики </w:t>
      </w:r>
      <w:proofErr w:type="spellStart"/>
      <w:r w:rsidR="00B51972">
        <w:rPr>
          <w:rFonts w:ascii="Times New Roman" w:hAnsi="Times New Roman" w:cs="Times New Roman"/>
          <w:bCs/>
          <w:sz w:val="28"/>
          <w:szCs w:val="28"/>
          <w:lang w:val="uk-UA"/>
        </w:rPr>
        <w:t>Старокостянтинівського</w:t>
      </w:r>
      <w:proofErr w:type="spellEnd"/>
      <w:r w:rsidR="00B51972">
        <w:rPr>
          <w:rFonts w:ascii="Times New Roman" w:hAnsi="Times New Roman" w:cs="Times New Roman"/>
          <w:bCs/>
          <w:sz w:val="28"/>
          <w:szCs w:val="28"/>
          <w:lang w:val="uk-UA"/>
        </w:rPr>
        <w:t xml:space="preserve"> району, Залишків підвальних приміщень будинку </w:t>
      </w:r>
      <w:r w:rsidR="00B51972">
        <w:rPr>
          <w:rFonts w:ascii="Times New Roman" w:hAnsi="Times New Roman" w:cs="Times New Roman"/>
          <w:bCs/>
          <w:sz w:val="28"/>
          <w:szCs w:val="28"/>
          <w:lang w:val="en-US"/>
        </w:rPr>
        <w:t>XVIII</w:t>
      </w:r>
      <w:r w:rsidR="00B51972" w:rsidRPr="00B51972">
        <w:rPr>
          <w:rFonts w:ascii="Times New Roman" w:hAnsi="Times New Roman" w:cs="Times New Roman"/>
          <w:bCs/>
          <w:sz w:val="28"/>
          <w:szCs w:val="28"/>
          <w:lang w:val="uk-UA"/>
        </w:rPr>
        <w:t xml:space="preserve"> </w:t>
      </w:r>
      <w:r w:rsidR="00B51972">
        <w:rPr>
          <w:rFonts w:ascii="Times New Roman" w:hAnsi="Times New Roman" w:cs="Times New Roman"/>
          <w:bCs/>
          <w:sz w:val="28"/>
          <w:szCs w:val="28"/>
          <w:lang w:val="uk-UA"/>
        </w:rPr>
        <w:t xml:space="preserve">ст. </w:t>
      </w:r>
      <w:proofErr w:type="spellStart"/>
      <w:r w:rsidR="00B51972">
        <w:rPr>
          <w:rFonts w:ascii="Times New Roman" w:hAnsi="Times New Roman" w:cs="Times New Roman"/>
          <w:bCs/>
          <w:sz w:val="28"/>
          <w:szCs w:val="28"/>
          <w:lang w:val="uk-UA"/>
        </w:rPr>
        <w:t>смт</w:t>
      </w:r>
      <w:proofErr w:type="spellEnd"/>
      <w:r w:rsidR="00B51972">
        <w:rPr>
          <w:rFonts w:ascii="Times New Roman" w:hAnsi="Times New Roman" w:cs="Times New Roman"/>
          <w:bCs/>
          <w:sz w:val="28"/>
          <w:szCs w:val="28"/>
          <w:lang w:val="uk-UA"/>
        </w:rPr>
        <w:t xml:space="preserve"> Сатанів </w:t>
      </w:r>
      <w:proofErr w:type="spellStart"/>
      <w:r w:rsidR="00B51972">
        <w:rPr>
          <w:rFonts w:ascii="Times New Roman" w:hAnsi="Times New Roman" w:cs="Times New Roman"/>
          <w:bCs/>
          <w:sz w:val="28"/>
          <w:szCs w:val="28"/>
          <w:lang w:val="uk-UA"/>
        </w:rPr>
        <w:t>Городоцького</w:t>
      </w:r>
      <w:proofErr w:type="spellEnd"/>
      <w:r w:rsidR="00B51972">
        <w:rPr>
          <w:rFonts w:ascii="Times New Roman" w:hAnsi="Times New Roman" w:cs="Times New Roman"/>
          <w:bCs/>
          <w:sz w:val="28"/>
          <w:szCs w:val="28"/>
          <w:lang w:val="uk-UA"/>
        </w:rPr>
        <w:t xml:space="preserve"> району, Курганної групи (250) біля с. </w:t>
      </w:r>
      <w:proofErr w:type="spellStart"/>
      <w:r w:rsidR="00B51972">
        <w:rPr>
          <w:rFonts w:ascii="Times New Roman" w:hAnsi="Times New Roman" w:cs="Times New Roman"/>
          <w:bCs/>
          <w:sz w:val="28"/>
          <w:szCs w:val="28"/>
          <w:lang w:val="uk-UA"/>
        </w:rPr>
        <w:t>Михнів</w:t>
      </w:r>
      <w:proofErr w:type="spellEnd"/>
      <w:r w:rsidR="00B51972">
        <w:rPr>
          <w:rFonts w:ascii="Times New Roman" w:hAnsi="Times New Roman" w:cs="Times New Roman"/>
          <w:bCs/>
          <w:sz w:val="28"/>
          <w:szCs w:val="28"/>
          <w:lang w:val="uk-UA"/>
        </w:rPr>
        <w:t xml:space="preserve"> </w:t>
      </w:r>
      <w:proofErr w:type="spellStart"/>
      <w:r w:rsidR="00B51972">
        <w:rPr>
          <w:rFonts w:ascii="Times New Roman" w:hAnsi="Times New Roman" w:cs="Times New Roman"/>
          <w:bCs/>
          <w:sz w:val="28"/>
          <w:szCs w:val="28"/>
          <w:lang w:val="uk-UA"/>
        </w:rPr>
        <w:t>Ізяславського</w:t>
      </w:r>
      <w:proofErr w:type="spellEnd"/>
      <w:r w:rsidR="00B51972">
        <w:rPr>
          <w:rFonts w:ascii="Times New Roman" w:hAnsi="Times New Roman" w:cs="Times New Roman"/>
          <w:bCs/>
          <w:sz w:val="28"/>
          <w:szCs w:val="28"/>
          <w:lang w:val="uk-UA"/>
        </w:rPr>
        <w:t xml:space="preserve"> району, Городища біля с. Мала Шурка </w:t>
      </w:r>
      <w:proofErr w:type="spellStart"/>
      <w:r w:rsidR="00B51972">
        <w:rPr>
          <w:rFonts w:ascii="Times New Roman" w:hAnsi="Times New Roman" w:cs="Times New Roman"/>
          <w:bCs/>
          <w:sz w:val="28"/>
          <w:szCs w:val="28"/>
          <w:lang w:val="uk-UA"/>
        </w:rPr>
        <w:t>Новоушицького</w:t>
      </w:r>
      <w:proofErr w:type="spellEnd"/>
      <w:r w:rsidR="00B51972">
        <w:rPr>
          <w:rFonts w:ascii="Times New Roman" w:hAnsi="Times New Roman" w:cs="Times New Roman"/>
          <w:bCs/>
          <w:sz w:val="28"/>
          <w:szCs w:val="28"/>
          <w:lang w:val="uk-UA"/>
        </w:rPr>
        <w:t xml:space="preserve"> району, Городища біля с. </w:t>
      </w:r>
      <w:proofErr w:type="spellStart"/>
      <w:r w:rsidR="00B51972">
        <w:rPr>
          <w:rFonts w:ascii="Times New Roman" w:hAnsi="Times New Roman" w:cs="Times New Roman"/>
          <w:bCs/>
          <w:sz w:val="28"/>
          <w:szCs w:val="28"/>
          <w:lang w:val="uk-UA"/>
        </w:rPr>
        <w:t>Масівці</w:t>
      </w:r>
      <w:proofErr w:type="spellEnd"/>
      <w:r w:rsidR="00B51972">
        <w:rPr>
          <w:rFonts w:ascii="Times New Roman" w:hAnsi="Times New Roman" w:cs="Times New Roman"/>
          <w:bCs/>
          <w:sz w:val="28"/>
          <w:szCs w:val="28"/>
          <w:lang w:val="uk-UA"/>
        </w:rPr>
        <w:t xml:space="preserve"> Хмельницького району, Городища біля с. </w:t>
      </w:r>
      <w:proofErr w:type="spellStart"/>
      <w:r w:rsidR="00B51972">
        <w:rPr>
          <w:rFonts w:ascii="Times New Roman" w:hAnsi="Times New Roman" w:cs="Times New Roman"/>
          <w:bCs/>
          <w:sz w:val="28"/>
          <w:szCs w:val="28"/>
          <w:lang w:val="uk-UA"/>
        </w:rPr>
        <w:t>Синютки</w:t>
      </w:r>
      <w:proofErr w:type="spellEnd"/>
      <w:r w:rsidR="00B51972">
        <w:rPr>
          <w:rFonts w:ascii="Times New Roman" w:hAnsi="Times New Roman" w:cs="Times New Roman"/>
          <w:bCs/>
          <w:sz w:val="28"/>
          <w:szCs w:val="28"/>
          <w:lang w:val="uk-UA"/>
        </w:rPr>
        <w:t xml:space="preserve"> Білогірського району.</w:t>
      </w:r>
    </w:p>
    <w:p w:rsidR="00B51972" w:rsidRPr="00241A29" w:rsidRDefault="007139C6" w:rsidP="00241A29">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Виготовлені к</w:t>
      </w:r>
      <w:r w:rsidR="00B51972">
        <w:rPr>
          <w:rFonts w:ascii="Times New Roman" w:hAnsi="Times New Roman" w:cs="Times New Roman"/>
          <w:bCs/>
          <w:sz w:val="28"/>
          <w:szCs w:val="28"/>
          <w:lang w:val="uk-UA"/>
        </w:rPr>
        <w:t>артографічні матеріали на пам’ятки та об’єкти археології</w:t>
      </w:r>
      <w:r>
        <w:rPr>
          <w:rFonts w:ascii="Times New Roman" w:hAnsi="Times New Roman" w:cs="Times New Roman"/>
          <w:bCs/>
          <w:sz w:val="28"/>
          <w:szCs w:val="28"/>
          <w:lang w:val="uk-UA"/>
        </w:rPr>
        <w:t xml:space="preserve"> Хмельницької області</w:t>
      </w:r>
      <w:r w:rsidR="00B51972">
        <w:rPr>
          <w:rFonts w:ascii="Times New Roman" w:hAnsi="Times New Roman" w:cs="Times New Roman"/>
          <w:bCs/>
          <w:sz w:val="28"/>
          <w:szCs w:val="28"/>
          <w:lang w:val="uk-UA"/>
        </w:rPr>
        <w:t xml:space="preserve"> (проекти меж територій, зон охорони та режимів використання</w:t>
      </w:r>
      <w:r>
        <w:rPr>
          <w:rFonts w:ascii="Times New Roman" w:hAnsi="Times New Roman" w:cs="Times New Roman"/>
          <w:bCs/>
          <w:sz w:val="28"/>
          <w:szCs w:val="28"/>
          <w:lang w:val="uk-UA"/>
        </w:rPr>
        <w:t xml:space="preserve">, паспорти – більше 100) передано для врахування в роботі Головному управлінню </w:t>
      </w:r>
      <w:proofErr w:type="spellStart"/>
      <w:r>
        <w:rPr>
          <w:rFonts w:ascii="Times New Roman" w:hAnsi="Times New Roman" w:cs="Times New Roman"/>
          <w:bCs/>
          <w:sz w:val="28"/>
          <w:szCs w:val="28"/>
          <w:lang w:val="uk-UA"/>
        </w:rPr>
        <w:t>Держгеокадастру</w:t>
      </w:r>
      <w:proofErr w:type="spellEnd"/>
      <w:r>
        <w:rPr>
          <w:rFonts w:ascii="Times New Roman" w:hAnsi="Times New Roman" w:cs="Times New Roman"/>
          <w:bCs/>
          <w:sz w:val="28"/>
          <w:szCs w:val="28"/>
          <w:lang w:val="uk-UA"/>
        </w:rPr>
        <w:t xml:space="preserve"> Хмельницької області. </w:t>
      </w:r>
    </w:p>
    <w:p w:rsidR="00A369B5" w:rsidRPr="00B67E50" w:rsidRDefault="00603FCF" w:rsidP="00B67E50">
      <w:pPr>
        <w:spacing w:after="0" w:line="360" w:lineRule="auto"/>
        <w:ind w:firstLine="708"/>
        <w:jc w:val="both"/>
        <w:rPr>
          <w:rFonts w:ascii="Times New Roman" w:eastAsia="Times New Roman" w:hAnsi="Times New Roman" w:cs="Times New Roman"/>
          <w:sz w:val="28"/>
          <w:szCs w:val="28"/>
          <w:lang w:val="uk-UA"/>
        </w:rPr>
      </w:pPr>
      <w:r>
        <w:rPr>
          <w:rFonts w:ascii="Times New Roman" w:hAnsi="Times New Roman"/>
          <w:sz w:val="28"/>
          <w:szCs w:val="28"/>
          <w:lang w:val="uk-UA"/>
        </w:rPr>
        <w:t>Влітку 2017</w:t>
      </w:r>
      <w:r w:rsidR="00EF3C3D" w:rsidRPr="00A369B5">
        <w:rPr>
          <w:rFonts w:ascii="Times New Roman" w:hAnsi="Times New Roman"/>
          <w:sz w:val="28"/>
          <w:szCs w:val="28"/>
          <w:lang w:val="uk-UA"/>
        </w:rPr>
        <w:t xml:space="preserve"> р. </w:t>
      </w:r>
      <w:r>
        <w:rPr>
          <w:rFonts w:ascii="Times New Roman" w:hAnsi="Times New Roman"/>
          <w:sz w:val="28"/>
          <w:szCs w:val="28"/>
          <w:lang w:val="uk-UA"/>
        </w:rPr>
        <w:t xml:space="preserve">у </w:t>
      </w:r>
      <w:proofErr w:type="spellStart"/>
      <w:r>
        <w:rPr>
          <w:rFonts w:ascii="Times New Roman" w:hAnsi="Times New Roman"/>
          <w:sz w:val="28"/>
          <w:szCs w:val="28"/>
          <w:lang w:val="uk-UA"/>
        </w:rPr>
        <w:t>Дунаєвец</w:t>
      </w:r>
      <w:r w:rsidR="00A369B5" w:rsidRPr="00A369B5">
        <w:rPr>
          <w:rFonts w:ascii="Times New Roman" w:hAnsi="Times New Roman"/>
          <w:sz w:val="28"/>
          <w:szCs w:val="28"/>
          <w:lang w:val="uk-UA"/>
        </w:rPr>
        <w:t>ькому</w:t>
      </w:r>
      <w:proofErr w:type="spellEnd"/>
      <w:r w:rsidR="00A369B5" w:rsidRPr="00A369B5">
        <w:rPr>
          <w:rFonts w:ascii="Times New Roman" w:hAnsi="Times New Roman"/>
          <w:sz w:val="28"/>
          <w:szCs w:val="28"/>
          <w:lang w:val="uk-UA"/>
        </w:rPr>
        <w:t xml:space="preserve"> районі співробітниками Відділу охорони пам’яток історії та культури у Хмельницькій області </w:t>
      </w:r>
      <w:r>
        <w:rPr>
          <w:rFonts w:ascii="Times New Roman" w:hAnsi="Times New Roman"/>
          <w:sz w:val="28"/>
          <w:szCs w:val="28"/>
          <w:lang w:val="uk-UA"/>
        </w:rPr>
        <w:t xml:space="preserve">обстежено 82 пам'ятки  та </w:t>
      </w:r>
      <w:r w:rsidR="00B67E50">
        <w:rPr>
          <w:rFonts w:ascii="Times New Roman" w:hAnsi="Times New Roman"/>
          <w:sz w:val="28"/>
          <w:szCs w:val="28"/>
          <w:lang w:val="uk-UA"/>
        </w:rPr>
        <w:t xml:space="preserve">12 об’єктів </w:t>
      </w:r>
      <w:r>
        <w:rPr>
          <w:rFonts w:ascii="Times New Roman" w:hAnsi="Times New Roman"/>
          <w:sz w:val="28"/>
          <w:szCs w:val="28"/>
          <w:lang w:val="uk-UA"/>
        </w:rPr>
        <w:t>історії, 4</w:t>
      </w:r>
      <w:r w:rsidR="00EF3C3D" w:rsidRPr="00A369B5">
        <w:rPr>
          <w:rFonts w:ascii="Times New Roman" w:hAnsi="Times New Roman"/>
          <w:sz w:val="28"/>
          <w:szCs w:val="28"/>
          <w:lang w:val="uk-UA"/>
        </w:rPr>
        <w:t xml:space="preserve"> пам'ятки мистецтва, п</w:t>
      </w:r>
      <w:r w:rsidR="00EF3C3D" w:rsidRPr="00A369B5">
        <w:rPr>
          <w:rFonts w:ascii="Times New Roman" w:hAnsi="Times New Roman" w:cs="Times New Roman"/>
          <w:sz w:val="28"/>
          <w:szCs w:val="28"/>
          <w:lang w:val="uk-UA"/>
        </w:rPr>
        <w:t>еревірено стан</w:t>
      </w:r>
      <w:r>
        <w:rPr>
          <w:rFonts w:ascii="Times New Roman" w:hAnsi="Times New Roman" w:cs="Times New Roman"/>
          <w:sz w:val="28"/>
          <w:szCs w:val="28"/>
          <w:lang w:val="uk-UA"/>
        </w:rPr>
        <w:t xml:space="preserve"> 3</w:t>
      </w:r>
      <w:r w:rsidR="00EF3C3D" w:rsidRPr="00A369B5">
        <w:rPr>
          <w:rFonts w:ascii="Times New Roman" w:hAnsi="Times New Roman" w:cs="Times New Roman"/>
          <w:sz w:val="28"/>
          <w:szCs w:val="28"/>
          <w:lang w:val="uk-UA"/>
        </w:rPr>
        <w:t xml:space="preserve"> пам’яток та </w:t>
      </w:r>
      <w:r>
        <w:rPr>
          <w:rFonts w:ascii="Times New Roman" w:hAnsi="Times New Roman" w:cs="Times New Roman"/>
          <w:sz w:val="28"/>
          <w:szCs w:val="28"/>
          <w:lang w:val="uk-UA"/>
        </w:rPr>
        <w:t xml:space="preserve">19 </w:t>
      </w:r>
      <w:r w:rsidR="00EF3C3D" w:rsidRPr="00A369B5">
        <w:rPr>
          <w:rFonts w:ascii="Times New Roman" w:hAnsi="Times New Roman" w:cs="Times New Roman"/>
          <w:sz w:val="28"/>
          <w:szCs w:val="28"/>
          <w:lang w:val="uk-UA"/>
        </w:rPr>
        <w:t>об’єктів культурної</w:t>
      </w:r>
      <w:r>
        <w:rPr>
          <w:rFonts w:ascii="Times New Roman" w:hAnsi="Times New Roman" w:cs="Times New Roman"/>
          <w:sz w:val="28"/>
          <w:szCs w:val="28"/>
          <w:lang w:val="uk-UA"/>
        </w:rPr>
        <w:t xml:space="preserve"> спадщини за видом архітектура</w:t>
      </w:r>
      <w:r w:rsidR="00A369B5" w:rsidRPr="00A369B5">
        <w:rPr>
          <w:rFonts w:ascii="Times New Roman" w:hAnsi="Times New Roman" w:cs="Times New Roman"/>
          <w:bCs/>
          <w:sz w:val="28"/>
          <w:szCs w:val="28"/>
          <w:lang w:val="uk-UA"/>
        </w:rPr>
        <w:t>,</w:t>
      </w:r>
      <w:r w:rsidR="00EF3C3D" w:rsidRPr="00A369B5">
        <w:rPr>
          <w:rFonts w:ascii="Times New Roman" w:hAnsi="Times New Roman"/>
          <w:sz w:val="28"/>
          <w:szCs w:val="28"/>
          <w:lang w:val="uk-UA"/>
        </w:rPr>
        <w:t xml:space="preserve"> п</w:t>
      </w:r>
      <w:r w:rsidR="00EF3C3D" w:rsidRPr="00A369B5">
        <w:rPr>
          <w:rFonts w:ascii="Times New Roman" w:hAnsi="Times New Roman" w:cs="Times New Roman"/>
          <w:sz w:val="28"/>
          <w:szCs w:val="28"/>
          <w:lang w:val="uk-UA"/>
        </w:rPr>
        <w:t xml:space="preserve">еревірено стан </w:t>
      </w:r>
      <w:r>
        <w:rPr>
          <w:rFonts w:ascii="Times New Roman" w:hAnsi="Times New Roman" w:cs="Times New Roman"/>
          <w:sz w:val="28"/>
          <w:szCs w:val="28"/>
          <w:lang w:val="uk-UA"/>
        </w:rPr>
        <w:t xml:space="preserve">11 </w:t>
      </w:r>
      <w:r w:rsidR="00EF3C3D" w:rsidRPr="00A369B5">
        <w:rPr>
          <w:rFonts w:ascii="Times New Roman" w:hAnsi="Times New Roman" w:cs="Times New Roman"/>
          <w:sz w:val="28"/>
          <w:szCs w:val="28"/>
          <w:lang w:val="uk-UA"/>
        </w:rPr>
        <w:t xml:space="preserve">пам’яток та </w:t>
      </w:r>
      <w:r>
        <w:rPr>
          <w:rFonts w:ascii="Times New Roman" w:hAnsi="Times New Roman" w:cs="Times New Roman"/>
          <w:sz w:val="28"/>
          <w:szCs w:val="28"/>
          <w:lang w:val="uk-UA"/>
        </w:rPr>
        <w:t>47 об’єктів археології.</w:t>
      </w:r>
      <w:r w:rsidR="00A369B5" w:rsidRPr="00A369B5">
        <w:rPr>
          <w:rFonts w:ascii="Times New Roman" w:eastAsia="Times New Roman" w:hAnsi="Times New Roman" w:cs="Times New Roman"/>
          <w:sz w:val="28"/>
          <w:szCs w:val="28"/>
          <w:lang w:val="uk-UA"/>
        </w:rPr>
        <w:t xml:space="preserve"> </w:t>
      </w:r>
      <w:r w:rsidR="00A369B5" w:rsidRPr="00A369B5">
        <w:rPr>
          <w:rFonts w:ascii="Times New Roman" w:hAnsi="Times New Roman"/>
          <w:sz w:val="28"/>
          <w:szCs w:val="28"/>
          <w:lang w:val="uk-UA"/>
        </w:rPr>
        <w:t>За результатами перевірки складено акти технічного стану та охоронні договори.</w:t>
      </w:r>
    </w:p>
    <w:p w:rsidR="00C44A61" w:rsidRPr="00A369B5" w:rsidRDefault="002312A4" w:rsidP="008C46C3">
      <w:pPr>
        <w:pStyle w:val="a3"/>
        <w:spacing w:line="360" w:lineRule="auto"/>
        <w:ind w:firstLine="708"/>
        <w:jc w:val="both"/>
        <w:rPr>
          <w:rFonts w:ascii="Times New Roman" w:hAnsi="Times New Roman"/>
          <w:sz w:val="28"/>
          <w:szCs w:val="28"/>
          <w:lang w:val="uk-UA"/>
        </w:rPr>
      </w:pPr>
      <w:r>
        <w:rPr>
          <w:rFonts w:ascii="Times New Roman" w:hAnsi="Times New Roman"/>
          <w:sz w:val="28"/>
          <w:szCs w:val="28"/>
          <w:lang w:val="uk-UA"/>
        </w:rPr>
        <w:t>У 2017</w:t>
      </w:r>
      <w:r w:rsidR="008C46C3">
        <w:rPr>
          <w:rFonts w:ascii="Times New Roman" w:hAnsi="Times New Roman"/>
          <w:sz w:val="28"/>
          <w:szCs w:val="28"/>
          <w:lang w:val="uk-UA"/>
        </w:rPr>
        <w:t xml:space="preserve"> році у Хмельницькій обл</w:t>
      </w:r>
      <w:r>
        <w:rPr>
          <w:rFonts w:ascii="Times New Roman" w:hAnsi="Times New Roman"/>
          <w:sz w:val="28"/>
          <w:szCs w:val="28"/>
          <w:lang w:val="uk-UA"/>
        </w:rPr>
        <w:t>асті укладено 368</w:t>
      </w:r>
      <w:r w:rsidR="008C46C3">
        <w:rPr>
          <w:rFonts w:ascii="Times New Roman" w:hAnsi="Times New Roman"/>
          <w:sz w:val="28"/>
          <w:szCs w:val="28"/>
          <w:lang w:val="uk-UA"/>
        </w:rPr>
        <w:t xml:space="preserve"> охоронних договорів на пам’ятки культурної спадщини</w:t>
      </w:r>
      <w:r>
        <w:rPr>
          <w:rFonts w:ascii="Times New Roman" w:hAnsi="Times New Roman"/>
          <w:sz w:val="28"/>
          <w:szCs w:val="28"/>
          <w:lang w:val="uk-UA"/>
        </w:rPr>
        <w:t>, 290 – на щойно виявлені об’єкти культурної спадщини (з них – на 65 пам’яток археології, 166 об’єктів археології)</w:t>
      </w:r>
      <w:r w:rsidR="00A00E05">
        <w:rPr>
          <w:rFonts w:ascii="Times New Roman" w:hAnsi="Times New Roman"/>
          <w:sz w:val="28"/>
          <w:szCs w:val="28"/>
          <w:lang w:val="uk-UA"/>
        </w:rPr>
        <w:t>, інвентаризовано 144</w:t>
      </w:r>
      <w:r w:rsidR="008C46C3">
        <w:rPr>
          <w:rFonts w:ascii="Times New Roman" w:hAnsi="Times New Roman"/>
          <w:sz w:val="28"/>
          <w:szCs w:val="28"/>
          <w:lang w:val="uk-UA"/>
        </w:rPr>
        <w:t xml:space="preserve"> пам’ятки</w:t>
      </w:r>
      <w:r w:rsidR="00A00E05">
        <w:rPr>
          <w:rFonts w:ascii="Times New Roman" w:hAnsi="Times New Roman"/>
          <w:sz w:val="28"/>
          <w:szCs w:val="28"/>
          <w:lang w:val="uk-UA"/>
        </w:rPr>
        <w:t xml:space="preserve"> та 60 об’єктів культурної спадщини</w:t>
      </w:r>
      <w:r w:rsidR="008C46C3">
        <w:rPr>
          <w:rFonts w:ascii="Times New Roman" w:hAnsi="Times New Roman"/>
          <w:sz w:val="28"/>
          <w:szCs w:val="28"/>
          <w:lang w:val="uk-UA"/>
        </w:rPr>
        <w:t>.</w:t>
      </w:r>
    </w:p>
    <w:p w:rsidR="008736AC" w:rsidRPr="00DB326F" w:rsidRDefault="008736AC" w:rsidP="00A369B5">
      <w:pPr>
        <w:pStyle w:val="a4"/>
        <w:spacing w:after="0" w:line="20" w:lineRule="atLeast"/>
        <w:jc w:val="both"/>
        <w:rPr>
          <w:rFonts w:ascii="Times New Roman" w:hAnsi="Times New Roman" w:cs="Times New Roman"/>
          <w:sz w:val="26"/>
          <w:szCs w:val="26"/>
          <w:lang w:val="uk-UA"/>
        </w:rPr>
      </w:pPr>
    </w:p>
    <w:p w:rsidR="00A5289C" w:rsidRPr="008736AC" w:rsidRDefault="00A5289C">
      <w:pPr>
        <w:rPr>
          <w:rFonts w:ascii="Times New Roman" w:hAnsi="Times New Roman" w:cs="Times New Roman"/>
          <w:sz w:val="28"/>
          <w:szCs w:val="28"/>
          <w:lang w:val="uk-UA"/>
        </w:rPr>
      </w:pPr>
    </w:p>
    <w:sectPr w:rsidR="00A5289C" w:rsidRPr="008736AC" w:rsidSect="009267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8B4"/>
    <w:multiLevelType w:val="hybridMultilevel"/>
    <w:tmpl w:val="E43EE394"/>
    <w:lvl w:ilvl="0" w:tplc="CE203F74">
      <w:start w:val="1"/>
      <w:numFmt w:val="decimal"/>
      <w:lvlText w:val="%1."/>
      <w:lvlJc w:val="left"/>
      <w:pPr>
        <w:tabs>
          <w:tab w:val="num" w:pos="720"/>
        </w:tabs>
        <w:ind w:left="720" w:hanging="360"/>
      </w:pPr>
      <w:rPr>
        <w:rFonts w:hint="default"/>
        <w:b w:val="0"/>
        <w:sz w:val="25"/>
      </w:rPr>
    </w:lvl>
    <w:lvl w:ilvl="1" w:tplc="F7C6158A">
      <w:numFmt w:val="none"/>
      <w:lvlText w:val=""/>
      <w:lvlJc w:val="left"/>
      <w:pPr>
        <w:tabs>
          <w:tab w:val="num" w:pos="360"/>
        </w:tabs>
      </w:pPr>
    </w:lvl>
    <w:lvl w:ilvl="2" w:tplc="CD1E85BA">
      <w:numFmt w:val="none"/>
      <w:lvlText w:val=""/>
      <w:lvlJc w:val="left"/>
      <w:pPr>
        <w:tabs>
          <w:tab w:val="num" w:pos="360"/>
        </w:tabs>
      </w:pPr>
    </w:lvl>
    <w:lvl w:ilvl="3" w:tplc="C70E0326">
      <w:numFmt w:val="none"/>
      <w:lvlText w:val=""/>
      <w:lvlJc w:val="left"/>
      <w:pPr>
        <w:tabs>
          <w:tab w:val="num" w:pos="360"/>
        </w:tabs>
      </w:pPr>
    </w:lvl>
    <w:lvl w:ilvl="4" w:tplc="43C0AE4C">
      <w:numFmt w:val="none"/>
      <w:lvlText w:val=""/>
      <w:lvlJc w:val="left"/>
      <w:pPr>
        <w:tabs>
          <w:tab w:val="num" w:pos="360"/>
        </w:tabs>
      </w:pPr>
    </w:lvl>
    <w:lvl w:ilvl="5" w:tplc="22F204BE">
      <w:numFmt w:val="none"/>
      <w:lvlText w:val=""/>
      <w:lvlJc w:val="left"/>
      <w:pPr>
        <w:tabs>
          <w:tab w:val="num" w:pos="360"/>
        </w:tabs>
      </w:pPr>
    </w:lvl>
    <w:lvl w:ilvl="6" w:tplc="626E9B26">
      <w:numFmt w:val="none"/>
      <w:lvlText w:val=""/>
      <w:lvlJc w:val="left"/>
      <w:pPr>
        <w:tabs>
          <w:tab w:val="num" w:pos="360"/>
        </w:tabs>
      </w:pPr>
    </w:lvl>
    <w:lvl w:ilvl="7" w:tplc="8ACE9234">
      <w:numFmt w:val="none"/>
      <w:lvlText w:val=""/>
      <w:lvlJc w:val="left"/>
      <w:pPr>
        <w:tabs>
          <w:tab w:val="num" w:pos="360"/>
        </w:tabs>
      </w:pPr>
    </w:lvl>
    <w:lvl w:ilvl="8" w:tplc="7BD869B0">
      <w:numFmt w:val="none"/>
      <w:lvlText w:val=""/>
      <w:lvlJc w:val="left"/>
      <w:pPr>
        <w:tabs>
          <w:tab w:val="num" w:pos="360"/>
        </w:tabs>
      </w:pPr>
    </w:lvl>
  </w:abstractNum>
  <w:abstractNum w:abstractNumId="1">
    <w:nsid w:val="2ABC3998"/>
    <w:multiLevelType w:val="hybridMultilevel"/>
    <w:tmpl w:val="1C42803A"/>
    <w:lvl w:ilvl="0" w:tplc="3D9CE92E">
      <w:start w:val="2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F52497"/>
    <w:multiLevelType w:val="hybridMultilevel"/>
    <w:tmpl w:val="B3B0E25A"/>
    <w:lvl w:ilvl="0" w:tplc="4928D8C6">
      <w:start w:val="2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240067"/>
    <w:multiLevelType w:val="multilevel"/>
    <w:tmpl w:val="4EC0A8A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6FCC3547"/>
    <w:multiLevelType w:val="hybridMultilevel"/>
    <w:tmpl w:val="896A145C"/>
    <w:lvl w:ilvl="0" w:tplc="EF10FAA8">
      <w:start w:val="2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8736AC"/>
    <w:rsid w:val="00037487"/>
    <w:rsid w:val="00041603"/>
    <w:rsid w:val="000E223E"/>
    <w:rsid w:val="00166084"/>
    <w:rsid w:val="002312A4"/>
    <w:rsid w:val="00241A29"/>
    <w:rsid w:val="00272C9D"/>
    <w:rsid w:val="003A16BF"/>
    <w:rsid w:val="003D6670"/>
    <w:rsid w:val="003F05DD"/>
    <w:rsid w:val="00495283"/>
    <w:rsid w:val="00594D36"/>
    <w:rsid w:val="005A7562"/>
    <w:rsid w:val="00603FCF"/>
    <w:rsid w:val="00611BEE"/>
    <w:rsid w:val="00633CA4"/>
    <w:rsid w:val="007139C6"/>
    <w:rsid w:val="00823249"/>
    <w:rsid w:val="008736AC"/>
    <w:rsid w:val="008C46C3"/>
    <w:rsid w:val="008D152A"/>
    <w:rsid w:val="008F0E1F"/>
    <w:rsid w:val="009246C6"/>
    <w:rsid w:val="00926717"/>
    <w:rsid w:val="009762C5"/>
    <w:rsid w:val="00976B5F"/>
    <w:rsid w:val="00A00E05"/>
    <w:rsid w:val="00A0286F"/>
    <w:rsid w:val="00A369B5"/>
    <w:rsid w:val="00A5289C"/>
    <w:rsid w:val="00AE1503"/>
    <w:rsid w:val="00B10265"/>
    <w:rsid w:val="00B35EA3"/>
    <w:rsid w:val="00B51972"/>
    <w:rsid w:val="00B67E50"/>
    <w:rsid w:val="00B97918"/>
    <w:rsid w:val="00C13F18"/>
    <w:rsid w:val="00C44A61"/>
    <w:rsid w:val="00D5312A"/>
    <w:rsid w:val="00DB326F"/>
    <w:rsid w:val="00E92251"/>
    <w:rsid w:val="00EF3C3D"/>
    <w:rsid w:val="00F31B9A"/>
    <w:rsid w:val="00F447B2"/>
    <w:rsid w:val="00F61613"/>
    <w:rsid w:val="00F96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B326F"/>
    <w:pPr>
      <w:spacing w:after="0" w:line="240" w:lineRule="auto"/>
    </w:pPr>
    <w:rPr>
      <w:rFonts w:ascii="Calibri" w:eastAsia="Calibri" w:hAnsi="Calibri" w:cs="Times New Roman"/>
      <w:lang w:eastAsia="en-US"/>
    </w:rPr>
  </w:style>
  <w:style w:type="paragraph" w:styleId="a4">
    <w:name w:val="List Paragraph"/>
    <w:basedOn w:val="a"/>
    <w:uiPriority w:val="34"/>
    <w:qFormat/>
    <w:rsid w:val="00EF3C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139</cp:revision>
  <dcterms:created xsi:type="dcterms:W3CDTF">2017-03-15T12:15:00Z</dcterms:created>
  <dcterms:modified xsi:type="dcterms:W3CDTF">2018-05-29T08:59:00Z</dcterms:modified>
</cp:coreProperties>
</file>